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Educational links</w:t>
      </w:r>
    </w:p>
    <w:tbl>
      <w:tblPr>
        <w:tblStyle w:val="Table1"/>
        <w:tblW w:w="10980.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2"/>
        <w:gridCol w:w="3077"/>
        <w:gridCol w:w="5421"/>
        <w:tblGridChange w:id="0">
          <w:tblGrid>
            <w:gridCol w:w="2482"/>
            <w:gridCol w:w="3077"/>
            <w:gridCol w:w="5421"/>
          </w:tblGrid>
        </w:tblGridChange>
      </w:tblGrid>
      <w:tr>
        <w:tc>
          <w:tcPr/>
          <w:p w:rsidR="00000000" w:rsidDel="00000000" w:rsidP="00000000" w:rsidRDefault="00000000" w:rsidRPr="00000000" w14:paraId="00000002">
            <w:pPr>
              <w:jc w:val="center"/>
              <w:rPr/>
            </w:pPr>
            <w:r w:rsidDel="00000000" w:rsidR="00000000" w:rsidRPr="00000000">
              <w:rPr>
                <w:rtl w:val="0"/>
              </w:rPr>
              <w:t xml:space="preserve">NAME</w:t>
            </w:r>
          </w:p>
        </w:tc>
        <w:tc>
          <w:tcPr/>
          <w:p w:rsidR="00000000" w:rsidDel="00000000" w:rsidP="00000000" w:rsidRDefault="00000000" w:rsidRPr="00000000" w14:paraId="00000003">
            <w:pPr>
              <w:jc w:val="center"/>
              <w:rPr/>
            </w:pPr>
            <w:r w:rsidDel="00000000" w:rsidR="00000000" w:rsidRPr="00000000">
              <w:rPr>
                <w:rtl w:val="0"/>
              </w:rPr>
              <w:t xml:space="preserve">ITEAMS</w:t>
            </w:r>
          </w:p>
        </w:tc>
        <w:tc>
          <w:tcPr/>
          <w:p w:rsidR="00000000" w:rsidDel="00000000" w:rsidP="00000000" w:rsidRDefault="00000000" w:rsidRPr="00000000" w14:paraId="00000004">
            <w:pPr>
              <w:jc w:val="center"/>
              <w:rPr/>
            </w:pPr>
            <w:r w:rsidDel="00000000" w:rsidR="00000000" w:rsidRPr="00000000">
              <w:rPr>
                <w:rtl w:val="0"/>
              </w:rPr>
              <w:t xml:space="preserve">REMARKS</w:t>
            </w:r>
          </w:p>
        </w:tc>
      </w:tr>
      <w:tr>
        <w:tc>
          <w:tcPr>
            <w:gridSpan w:val="3"/>
            <w:shd w:fill="e7e6e6" w:val="clear"/>
          </w:tcPr>
          <w:p w:rsidR="00000000" w:rsidDel="00000000" w:rsidP="00000000" w:rsidRDefault="00000000" w:rsidRPr="00000000" w14:paraId="00000005">
            <w:pPr>
              <w:jc w:val="center"/>
              <w:rPr/>
            </w:pPr>
            <w:r w:rsidDel="00000000" w:rsidR="00000000" w:rsidRPr="00000000">
              <w:rPr>
                <w:rtl w:val="0"/>
              </w:rPr>
              <w:t xml:space="preserve">SAT Support</w:t>
            </w:r>
          </w:p>
        </w:tc>
      </w:tr>
      <w:tr>
        <w:tc>
          <w:tcPr>
            <w:shd w:fill="ffffff" w:val="clear"/>
          </w:tcPr>
          <w:p w:rsidR="00000000" w:rsidDel="00000000" w:rsidP="00000000" w:rsidRDefault="00000000" w:rsidRPr="00000000" w14:paraId="00000008">
            <w:pPr>
              <w:rPr/>
            </w:pPr>
            <w:r w:rsidDel="00000000" w:rsidR="00000000" w:rsidRPr="00000000">
              <w:rPr>
                <w:rtl w:val="0"/>
              </w:rPr>
              <w:t xml:space="preserve">College Board</w:t>
            </w:r>
          </w:p>
        </w:tc>
        <w:tc>
          <w:tcPr>
            <w:shd w:fill="ffffff" w:val="clear"/>
          </w:tcPr>
          <w:p w:rsidR="00000000" w:rsidDel="00000000" w:rsidP="00000000" w:rsidRDefault="00000000" w:rsidRPr="00000000" w14:paraId="00000009">
            <w:pPr>
              <w:rPr/>
            </w:pPr>
            <w:hyperlink r:id="rId7">
              <w:r w:rsidDel="00000000" w:rsidR="00000000" w:rsidRPr="00000000">
                <w:rPr>
                  <w:b w:val="1"/>
                  <w:color w:val="0000ff"/>
                  <w:u w:val="single"/>
                  <w:rtl w:val="0"/>
                </w:rPr>
                <w:t xml:space="preserve">CollegeBoard.org</w:t>
              </w:r>
            </w:hyperlink>
            <w:r w:rsidDel="00000000" w:rsidR="00000000" w:rsidRPr="00000000">
              <w:rPr>
                <w:rtl w:val="0"/>
              </w:rPr>
            </w:r>
          </w:p>
        </w:tc>
        <w:tc>
          <w:tcPr>
            <w:shd w:fill="ffffff" w:val="clear"/>
          </w:tcPr>
          <w:p w:rsidR="00000000" w:rsidDel="00000000" w:rsidP="00000000" w:rsidRDefault="00000000" w:rsidRPr="00000000" w14:paraId="0000000A">
            <w:pPr>
              <w:rPr/>
            </w:pPr>
            <w:r w:rsidDel="00000000" w:rsidR="00000000" w:rsidRPr="00000000">
              <w:rPr>
                <w:rFonts w:ascii="Helvetica Neue" w:cs="Helvetica Neue" w:eastAsia="Helvetica Neue" w:hAnsi="Helvetica Neue"/>
                <w:color w:val="333333"/>
                <w:rtl w:val="0"/>
              </w:rPr>
              <w:t xml:space="preserve">College Board offers a Question of the day, Sample Questions, Tutorials and Practice Tests for the SAT.  This does not require any login or additional information.  In addition to having ways to practice the SAT, College Board also offers dozens of test taking strategies.</w:t>
            </w:r>
            <w:r w:rsidDel="00000000" w:rsidR="00000000" w:rsidRPr="00000000">
              <w:rPr>
                <w:rtl w:val="0"/>
              </w:rPr>
            </w:r>
          </w:p>
        </w:tc>
      </w:tr>
      <w:tr>
        <w:tc>
          <w:tcPr/>
          <w:p w:rsidR="00000000" w:rsidDel="00000000" w:rsidP="00000000" w:rsidRDefault="00000000" w:rsidRPr="00000000" w14:paraId="0000000B">
            <w:pPr>
              <w:rPr/>
            </w:pPr>
            <w:r w:rsidDel="00000000" w:rsidR="00000000" w:rsidRPr="00000000">
              <w:rPr>
                <w:rtl w:val="0"/>
              </w:rPr>
              <w:t xml:space="preserve">Khan Academy</w:t>
            </w:r>
          </w:p>
        </w:tc>
        <w:tc>
          <w:tcPr>
            <w:shd w:fill="ffffff" w:val="clear"/>
          </w:tcPr>
          <w:p w:rsidR="00000000" w:rsidDel="00000000" w:rsidP="00000000" w:rsidRDefault="00000000" w:rsidRPr="00000000" w14:paraId="0000000C">
            <w:pPr>
              <w:rPr/>
            </w:pPr>
            <w:hyperlink r:id="rId8">
              <w:r w:rsidDel="00000000" w:rsidR="00000000" w:rsidRPr="00000000">
                <w:rPr>
                  <w:rFonts w:ascii="Helvetica Neue" w:cs="Helvetica Neue" w:eastAsia="Helvetica Neue" w:hAnsi="Helvetica Neue"/>
                  <w:b w:val="1"/>
                  <w:color w:val="1155cc"/>
                  <w:u w:val="single"/>
                  <w:rtl w:val="0"/>
                </w:rPr>
                <w:t xml:space="preserve">Khan Academy</w:t>
              </w:r>
            </w:hyperlink>
            <w:r w:rsidDel="00000000" w:rsidR="00000000" w:rsidRPr="00000000">
              <w:rPr>
                <w:rtl w:val="0"/>
              </w:rPr>
            </w:r>
          </w:p>
        </w:tc>
        <w:tc>
          <w:tcPr>
            <w:shd w:fill="ffffff" w:val="clear"/>
          </w:tcPr>
          <w:p w:rsidR="00000000" w:rsidDel="00000000" w:rsidP="00000000" w:rsidRDefault="00000000" w:rsidRPr="00000000" w14:paraId="0000000D">
            <w:pPr>
              <w:rPr/>
            </w:pPr>
            <w:r w:rsidDel="00000000" w:rsidR="00000000" w:rsidRPr="00000000">
              <w:rPr>
                <w:rFonts w:ascii="Helvetica Neue" w:cs="Helvetica Neue" w:eastAsia="Helvetica Neue" w:hAnsi="Helvetica Neue"/>
                <w:color w:val="333333"/>
                <w:rtl w:val="0"/>
              </w:rPr>
              <w:t xml:space="preserve">Khan Academy has full-length SAT practice tests available and offer free, personalized practice based on your diagnostic test results!  You can also find booklets, videos, etc. on their website. No login required.</w:t>
              <w:br w:type="textWrapping"/>
            </w:r>
            <w:r w:rsidDel="00000000" w:rsidR="00000000" w:rsidRPr="00000000">
              <w:rPr>
                <w:rtl w:val="0"/>
              </w:rPr>
            </w:r>
          </w:p>
        </w:tc>
      </w:tr>
      <w:tr>
        <w:tc>
          <w:tcPr/>
          <w:p w:rsidR="00000000" w:rsidDel="00000000" w:rsidP="00000000" w:rsidRDefault="00000000" w:rsidRPr="00000000" w14:paraId="0000000E">
            <w:pPr>
              <w:rPr/>
            </w:pPr>
            <w:r w:rsidDel="00000000" w:rsidR="00000000" w:rsidRPr="00000000">
              <w:rPr>
                <w:rtl w:val="0"/>
              </w:rPr>
              <w:t xml:space="preserve">Deacon </w:t>
            </w:r>
          </w:p>
        </w:tc>
        <w:tc>
          <w:tcPr>
            <w:shd w:fill="ffffff" w:val="clear"/>
          </w:tcPr>
          <w:p w:rsidR="00000000" w:rsidDel="00000000" w:rsidP="00000000" w:rsidRDefault="00000000" w:rsidRPr="00000000" w14:paraId="0000000F">
            <w:pPr>
              <w:rPr/>
            </w:pPr>
            <w:hyperlink r:id="rId9">
              <w:r w:rsidDel="00000000" w:rsidR="00000000" w:rsidRPr="00000000">
                <w:rPr>
                  <w:rFonts w:ascii="Helvetica Neue" w:cs="Helvetica Neue" w:eastAsia="Helvetica Neue" w:hAnsi="Helvetica Neue"/>
                  <w:b w:val="1"/>
                  <w:color w:val="1155cc"/>
                  <w:u w:val="single"/>
                  <w:rtl w:val="0"/>
                </w:rPr>
                <w:t xml:space="preserve">Test Prep Review</w:t>
              </w:r>
            </w:hyperlink>
            <w:r w:rsidDel="00000000" w:rsidR="00000000" w:rsidRPr="00000000">
              <w:rPr>
                <w:rtl w:val="0"/>
              </w:rPr>
            </w:r>
          </w:p>
        </w:tc>
        <w:tc>
          <w:tcPr>
            <w:shd w:fill="ffffff" w:val="clear"/>
          </w:tcPr>
          <w:p w:rsidR="00000000" w:rsidDel="00000000" w:rsidP="00000000" w:rsidRDefault="00000000" w:rsidRPr="00000000" w14:paraId="00000010">
            <w:pPr>
              <w:rPr/>
            </w:pPr>
            <w:r w:rsidDel="00000000" w:rsidR="00000000" w:rsidRPr="00000000">
              <w:rPr>
                <w:rFonts w:ascii="Helvetica Neue" w:cs="Helvetica Neue" w:eastAsia="Helvetica Neue" w:hAnsi="Helvetica Neue"/>
                <w:color w:val="333333"/>
                <w:rtl w:val="0"/>
              </w:rPr>
              <w:t xml:space="preserve">Test Prep Review offers practice for many different standardized tests. This site allows you to quiz yourself on SAT sections, as well as pick and choose which types of problems you would like to hone your skills on.</w:t>
            </w:r>
            <w:r w:rsidDel="00000000" w:rsidR="00000000" w:rsidRPr="00000000">
              <w:rPr>
                <w:rtl w:val="0"/>
              </w:rPr>
            </w:r>
          </w:p>
        </w:tc>
      </w:tr>
      <w:tr>
        <w:tc>
          <w:tcPr/>
          <w:p w:rsidR="00000000" w:rsidDel="00000000" w:rsidP="00000000" w:rsidRDefault="00000000" w:rsidRPr="00000000" w14:paraId="00000011">
            <w:pPr>
              <w:rPr/>
            </w:pPr>
            <w:r w:rsidDel="00000000" w:rsidR="00000000" w:rsidRPr="00000000">
              <w:rPr>
                <w:rtl w:val="0"/>
              </w:rPr>
              <w:t xml:space="preserve">Christian Ed.</w:t>
            </w:r>
          </w:p>
        </w:tc>
        <w:tc>
          <w:tcPr>
            <w:shd w:fill="ffffff" w:val="clear"/>
          </w:tcPr>
          <w:p w:rsidR="00000000" w:rsidDel="00000000" w:rsidP="00000000" w:rsidRDefault="00000000" w:rsidRPr="00000000" w14:paraId="00000012">
            <w:pPr>
              <w:rPr/>
            </w:pPr>
            <w:hyperlink r:id="rId10">
              <w:r w:rsidDel="00000000" w:rsidR="00000000" w:rsidRPr="00000000">
                <w:rPr>
                  <w:rFonts w:ascii="Helvetica Neue" w:cs="Helvetica Neue" w:eastAsia="Helvetica Neue" w:hAnsi="Helvetica Neue"/>
                  <w:b w:val="1"/>
                  <w:color w:val="1155cc"/>
                  <w:u w:val="single"/>
                  <w:rtl w:val="0"/>
                </w:rPr>
                <w:t xml:space="preserve">The Princeton Review</w:t>
              </w:r>
            </w:hyperlink>
            <w:r w:rsidDel="00000000" w:rsidR="00000000" w:rsidRPr="00000000">
              <w:rPr>
                <w:rtl w:val="0"/>
              </w:rPr>
              <w:t xml:space="preserve"> </w:t>
            </w:r>
          </w:p>
        </w:tc>
        <w:tc>
          <w:tcPr>
            <w:shd w:fill="ffffff" w:val="clear"/>
          </w:tcPr>
          <w:p w:rsidR="00000000" w:rsidDel="00000000" w:rsidP="00000000" w:rsidRDefault="00000000" w:rsidRPr="00000000" w14:paraId="00000013">
            <w:pPr>
              <w:rPr/>
            </w:pPr>
            <w:r w:rsidDel="00000000" w:rsidR="00000000" w:rsidRPr="00000000">
              <w:rPr>
                <w:rFonts w:ascii="Helvetica Neue" w:cs="Helvetica Neue" w:eastAsia="Helvetica Neue" w:hAnsi="Helvetica Neue"/>
                <w:color w:val="333333"/>
                <w:rtl w:val="0"/>
              </w:rPr>
              <w:t xml:space="preserve">The Princeton Review offers both in-person and online practice SAT exams for free. After the test, you receive a detailed performance report with personalized tips on how to improve your score.</w:t>
            </w:r>
            <w:r w:rsidDel="00000000" w:rsidR="00000000" w:rsidRPr="00000000">
              <w:rPr>
                <w:rtl w:val="0"/>
              </w:rPr>
            </w:r>
          </w:p>
        </w:tc>
      </w:tr>
      <w:tr>
        <w:tc>
          <w:tcPr/>
          <w:p w:rsidR="00000000" w:rsidDel="00000000" w:rsidP="00000000" w:rsidRDefault="00000000" w:rsidRPr="00000000" w14:paraId="00000014">
            <w:pPr>
              <w:rPr/>
            </w:pPr>
            <w:r w:rsidDel="00000000" w:rsidR="00000000" w:rsidRPr="00000000">
              <w:rPr>
                <w:rtl w:val="0"/>
              </w:rPr>
              <w:t xml:space="preserve">CMT</w:t>
            </w:r>
          </w:p>
        </w:tc>
        <w:tc>
          <w:tcPr>
            <w:shd w:fill="ffffff" w:val="clear"/>
          </w:tcPr>
          <w:p w:rsidR="00000000" w:rsidDel="00000000" w:rsidP="00000000" w:rsidRDefault="00000000" w:rsidRPr="00000000" w14:paraId="00000015">
            <w:pPr>
              <w:rPr/>
            </w:pPr>
            <w:hyperlink r:id="rId11">
              <w:r w:rsidDel="00000000" w:rsidR="00000000" w:rsidRPr="00000000">
                <w:rPr>
                  <w:rFonts w:ascii="Helvetica Neue" w:cs="Helvetica Neue" w:eastAsia="Helvetica Neue" w:hAnsi="Helvetica Neue"/>
                  <w:b w:val="1"/>
                  <w:color w:val="1155cc"/>
                  <w:u w:val="single"/>
                  <w:rtl w:val="0"/>
                </w:rPr>
                <w:t xml:space="preserve">McGraw-Hill</w:t>
              </w:r>
            </w:hyperlink>
            <w:r w:rsidDel="00000000" w:rsidR="00000000" w:rsidRPr="00000000">
              <w:rPr>
                <w:rtl w:val="0"/>
              </w:rPr>
            </w:r>
          </w:p>
        </w:tc>
        <w:tc>
          <w:tcPr>
            <w:shd w:fill="ffffff" w:val="clear"/>
          </w:tcPr>
          <w:p w:rsidR="00000000" w:rsidDel="00000000" w:rsidP="00000000" w:rsidRDefault="00000000" w:rsidRPr="00000000" w14:paraId="00000016">
            <w:pPr>
              <w:rPr/>
            </w:pPr>
            <w:r w:rsidDel="00000000" w:rsidR="00000000" w:rsidRPr="00000000">
              <w:rPr>
                <w:rFonts w:ascii="Helvetica Neue" w:cs="Helvetica Neue" w:eastAsia="Helvetica Neue" w:hAnsi="Helvetica Neue"/>
                <w:color w:val="333333"/>
                <w:rtl w:val="0"/>
              </w:rPr>
              <w:t xml:space="preserve">While McGraw-Hill does not have tests for the SAT specifically, it offers five complete PSAT online practice tests with explanations for every question. You will also find problem-solving videos and other PSAT prep materials like tips, strategies, and how-to's. The best part? There is no sign-up or sign-in. The PSAT is remarkably like the SAT, so do not hesitate to check this website out!</w:t>
            </w:r>
            <w:r w:rsidDel="00000000" w:rsidR="00000000" w:rsidRPr="00000000">
              <w:rPr>
                <w:rtl w:val="0"/>
              </w:rPr>
            </w:r>
          </w:p>
        </w:tc>
      </w:tr>
      <w:tr>
        <w:tc>
          <w:tcPr/>
          <w:p w:rsidR="00000000" w:rsidDel="00000000" w:rsidP="00000000" w:rsidRDefault="00000000" w:rsidRPr="00000000" w14:paraId="00000017">
            <w:pPr>
              <w:rPr/>
            </w:pPr>
            <w:r w:rsidDel="00000000" w:rsidR="00000000" w:rsidRPr="00000000">
              <w:rPr>
                <w:rtl w:val="0"/>
              </w:rPr>
              <w:t xml:space="preserve">Kaplan</w:t>
            </w:r>
          </w:p>
        </w:tc>
        <w:tc>
          <w:tcPr>
            <w:shd w:fill="ffffff" w:val="clear"/>
          </w:tcPr>
          <w:p w:rsidR="00000000" w:rsidDel="00000000" w:rsidP="00000000" w:rsidRDefault="00000000" w:rsidRPr="00000000" w14:paraId="00000018">
            <w:pPr>
              <w:rPr/>
            </w:pPr>
            <w:hyperlink r:id="rId12">
              <w:r w:rsidDel="00000000" w:rsidR="00000000" w:rsidRPr="00000000">
                <w:rPr>
                  <w:rFonts w:ascii="Helvetica Neue" w:cs="Helvetica Neue" w:eastAsia="Helvetica Neue" w:hAnsi="Helvetica Neue"/>
                  <w:b w:val="1"/>
                  <w:color w:val="1155cc"/>
                  <w:u w:val="single"/>
                  <w:rtl w:val="0"/>
                </w:rPr>
                <w:t xml:space="preserve">Kaplan</w:t>
              </w:r>
            </w:hyperlink>
            <w:r w:rsidDel="00000000" w:rsidR="00000000" w:rsidRPr="00000000">
              <w:rPr>
                <w:rtl w:val="0"/>
              </w:rPr>
            </w:r>
          </w:p>
        </w:tc>
        <w:tc>
          <w:tcPr>
            <w:shd w:fill="ffffff" w:val="clear"/>
          </w:tcPr>
          <w:p w:rsidR="00000000" w:rsidDel="00000000" w:rsidP="00000000" w:rsidRDefault="00000000" w:rsidRPr="00000000" w14:paraId="00000019">
            <w:pPr>
              <w:rPr/>
            </w:pPr>
            <w:r w:rsidDel="00000000" w:rsidR="00000000" w:rsidRPr="00000000">
              <w:rPr>
                <w:rFonts w:ascii="Helvetica Neue" w:cs="Helvetica Neue" w:eastAsia="Helvetica Neue" w:hAnsi="Helvetica Neue"/>
                <w:color w:val="333333"/>
                <w:rtl w:val="0"/>
              </w:rPr>
              <w:t xml:space="preserve">Check out Kaplan's free SAT Turbo Test, which is Kaplan's shortened version of the SAT to help you see what your score would be if you took the real SAT today. Kaplan also offers a Question of the Day with detailed explanations for each answer!</w:t>
              <w:br w:type="textWrapping"/>
            </w:r>
            <w:r w:rsidDel="00000000" w:rsidR="00000000" w:rsidRPr="00000000">
              <w:rPr>
                <w:rtl w:val="0"/>
              </w:rPr>
            </w:r>
          </w:p>
        </w:tc>
      </w:tr>
      <w:tr>
        <w:tc>
          <w:tcPr/>
          <w:p w:rsidR="00000000" w:rsidDel="00000000" w:rsidP="00000000" w:rsidRDefault="00000000" w:rsidRPr="00000000" w14:paraId="0000001A">
            <w:pPr>
              <w:rPr/>
            </w:pPr>
            <w:r w:rsidDel="00000000" w:rsidR="00000000" w:rsidRPr="00000000">
              <w:rPr>
                <w:rtl w:val="0"/>
              </w:rPr>
              <w:t xml:space="preserve">Test Prep Practice</w:t>
            </w:r>
          </w:p>
        </w:tc>
        <w:tc>
          <w:tcPr>
            <w:shd w:fill="ffffff" w:val="clear"/>
          </w:tcPr>
          <w:p w:rsidR="00000000" w:rsidDel="00000000" w:rsidP="00000000" w:rsidRDefault="00000000" w:rsidRPr="00000000" w14:paraId="0000001B">
            <w:pPr>
              <w:rPr/>
            </w:pPr>
            <w:hyperlink r:id="rId13">
              <w:r w:rsidDel="00000000" w:rsidR="00000000" w:rsidRPr="00000000">
                <w:rPr>
                  <w:rFonts w:ascii="Helvetica Neue" w:cs="Helvetica Neue" w:eastAsia="Helvetica Neue" w:hAnsi="Helvetica Neue"/>
                  <w:b w:val="1"/>
                  <w:color w:val="1155cc"/>
                  <w:u w:val="single"/>
                  <w:rtl w:val="0"/>
                </w:rPr>
                <w:t xml:space="preserve">TestPrepPractice.net</w:t>
              </w:r>
            </w:hyperlink>
            <w:r w:rsidDel="00000000" w:rsidR="00000000" w:rsidRPr="00000000">
              <w:rPr>
                <w:rFonts w:ascii="Helvetica Neue" w:cs="Helvetica Neue" w:eastAsia="Helvetica Neue" w:hAnsi="Helvetica Neue"/>
                <w:color w:val="333333"/>
                <w:rtl w:val="0"/>
              </w:rPr>
              <w:br w:type="textWrapping"/>
            </w:r>
            <w:r w:rsidDel="00000000" w:rsidR="00000000" w:rsidRPr="00000000">
              <w:rPr>
                <w:rtl w:val="0"/>
              </w:rPr>
            </w:r>
          </w:p>
        </w:tc>
        <w:tc>
          <w:tcPr>
            <w:shd w:fill="ffffff" w:val="clear"/>
          </w:tcPr>
          <w:p w:rsidR="00000000" w:rsidDel="00000000" w:rsidP="00000000" w:rsidRDefault="00000000" w:rsidRPr="00000000" w14:paraId="0000001C">
            <w:pP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TestPrepPractice helps students use and find the right SAT prep resources.  They have compiled a list of their Top 9 SAT Prep books, 18 downloadable SAT documents, and more. Best of all, there is no registration required.</w:t>
              <w:br w:type="textWrapping"/>
            </w:r>
          </w:p>
        </w:tc>
      </w:tr>
      <w:tr>
        <w:tc>
          <w:tcPr/>
          <w:p w:rsidR="00000000" w:rsidDel="00000000" w:rsidP="00000000" w:rsidRDefault="00000000" w:rsidRPr="00000000" w14:paraId="0000001D">
            <w:pPr>
              <w:rPr/>
            </w:pPr>
            <w:r w:rsidDel="00000000" w:rsidR="00000000" w:rsidRPr="00000000">
              <w:rPr>
                <w:rtl w:val="0"/>
              </w:rPr>
              <w:t xml:space="preserve">Varsity Tutors</w:t>
            </w:r>
          </w:p>
        </w:tc>
        <w:tc>
          <w:tcPr>
            <w:shd w:fill="ffffff" w:val="clear"/>
          </w:tcPr>
          <w:p w:rsidR="00000000" w:rsidDel="00000000" w:rsidP="00000000" w:rsidRDefault="00000000" w:rsidRPr="00000000" w14:paraId="0000001E">
            <w:pPr>
              <w:rPr/>
            </w:pPr>
            <w:hyperlink r:id="rId14">
              <w:r w:rsidDel="00000000" w:rsidR="00000000" w:rsidRPr="00000000">
                <w:rPr>
                  <w:rFonts w:ascii="Helvetica Neue" w:cs="Helvetica Neue" w:eastAsia="Helvetica Neue" w:hAnsi="Helvetica Neue"/>
                  <w:b w:val="1"/>
                  <w:color w:val="1155cc"/>
                  <w:u w:val="single"/>
                  <w:rtl w:val="0"/>
                </w:rPr>
                <w:t xml:space="preserve">Varsity Tutors</w:t>
              </w:r>
            </w:hyperlink>
            <w:r w:rsidDel="00000000" w:rsidR="00000000" w:rsidRPr="00000000">
              <w:rPr>
                <w:rFonts w:ascii="Helvetica Neue" w:cs="Helvetica Neue" w:eastAsia="Helvetica Neue" w:hAnsi="Helvetica Neue"/>
                <w:color w:val="333333"/>
                <w:rtl w:val="0"/>
              </w:rPr>
              <w:br w:type="textWrapping"/>
            </w:r>
            <w:r w:rsidDel="00000000" w:rsidR="00000000" w:rsidRPr="00000000">
              <w:rPr>
                <w:rtl w:val="0"/>
              </w:rPr>
            </w:r>
          </w:p>
        </w:tc>
        <w:tc>
          <w:tcPr>
            <w:shd w:fill="ffffff" w:val="clear"/>
          </w:tcPr>
          <w:p w:rsidR="00000000" w:rsidDel="00000000" w:rsidP="00000000" w:rsidRDefault="00000000" w:rsidRPr="00000000" w14:paraId="0000001F">
            <w:pP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Varsity Tutors is a test prep website that offers SAT practice like flash cards, subject test, and a Question of the Day. They also give users a unique feature: creating tests for yourself and other users.  </w:t>
              <w:br w:type="textWrapping"/>
            </w:r>
          </w:p>
        </w:tc>
      </w:tr>
      <w:tr>
        <w:tc>
          <w:tcPr/>
          <w:p w:rsidR="00000000" w:rsidDel="00000000" w:rsidP="00000000" w:rsidRDefault="00000000" w:rsidRPr="00000000" w14:paraId="00000020">
            <w:pPr>
              <w:rPr/>
            </w:pPr>
            <w:r w:rsidDel="00000000" w:rsidR="00000000" w:rsidRPr="00000000">
              <w:rPr>
                <w:rtl w:val="0"/>
              </w:rPr>
              <w:t xml:space="preserve">Spark Notes</w:t>
            </w:r>
          </w:p>
        </w:tc>
        <w:tc>
          <w:tcPr>
            <w:shd w:fill="ffffff" w:val="clear"/>
          </w:tcPr>
          <w:p w:rsidR="00000000" w:rsidDel="00000000" w:rsidP="00000000" w:rsidRDefault="00000000" w:rsidRPr="00000000" w14:paraId="00000021">
            <w:pPr>
              <w:rPr/>
            </w:pPr>
            <w:hyperlink r:id="rId15">
              <w:r w:rsidDel="00000000" w:rsidR="00000000" w:rsidRPr="00000000">
                <w:rPr>
                  <w:rFonts w:ascii="Helvetica Neue" w:cs="Helvetica Neue" w:eastAsia="Helvetica Neue" w:hAnsi="Helvetica Neue"/>
                  <w:b w:val="1"/>
                  <w:color w:val="1155cc"/>
                  <w:u w:val="single"/>
                  <w:rtl w:val="0"/>
                </w:rPr>
                <w:t xml:space="preserve">SparkNotes SAT Prep</w:t>
              </w:r>
            </w:hyperlink>
            <w:r w:rsidDel="00000000" w:rsidR="00000000" w:rsidRPr="00000000">
              <w:rPr>
                <w:rtl w:val="0"/>
              </w:rPr>
            </w:r>
          </w:p>
        </w:tc>
        <w:tc>
          <w:tcPr>
            <w:shd w:fill="ffffff" w:val="clear"/>
          </w:tcPr>
          <w:p w:rsidR="00000000" w:rsidDel="00000000" w:rsidP="00000000" w:rsidRDefault="00000000" w:rsidRPr="00000000" w14:paraId="00000022">
            <w:pP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Currently, SparkNotes is undergoing changes for the new SAT, but they still allow you to practice your SAT skills with a variety of subject tests.</w:t>
              <w:br w:type="textWrapping"/>
            </w:r>
          </w:p>
        </w:tc>
      </w:tr>
      <w:tr>
        <w:tc>
          <w:tcPr/>
          <w:p w:rsidR="00000000" w:rsidDel="00000000" w:rsidP="00000000" w:rsidRDefault="00000000" w:rsidRPr="00000000" w14:paraId="00000023">
            <w:pPr>
              <w:rPr/>
            </w:pPr>
            <w:r w:rsidDel="00000000" w:rsidR="00000000" w:rsidRPr="00000000">
              <w:rPr>
                <w:rtl w:val="0"/>
              </w:rPr>
              <w:t xml:space="preserve">Power Score</w:t>
            </w:r>
          </w:p>
        </w:tc>
        <w:tc>
          <w:tcPr>
            <w:shd w:fill="ffffff" w:val="clear"/>
          </w:tcPr>
          <w:p w:rsidR="00000000" w:rsidDel="00000000" w:rsidP="00000000" w:rsidRDefault="00000000" w:rsidRPr="00000000" w14:paraId="00000024">
            <w:pPr>
              <w:rPr/>
            </w:pPr>
            <w:hyperlink r:id="rId16">
              <w:r w:rsidDel="00000000" w:rsidR="00000000" w:rsidRPr="00000000">
                <w:rPr>
                  <w:rFonts w:ascii="Helvetica Neue" w:cs="Helvetica Neue" w:eastAsia="Helvetica Neue" w:hAnsi="Helvetica Neue"/>
                  <w:b w:val="1"/>
                  <w:color w:val="1155cc"/>
                  <w:u w:val="single"/>
                  <w:rtl w:val="0"/>
                </w:rPr>
                <w:t xml:space="preserve">Powerscore.com</w:t>
              </w:r>
            </w:hyperlink>
            <w:r w:rsidDel="00000000" w:rsidR="00000000" w:rsidRPr="00000000">
              <w:rPr>
                <w:rFonts w:ascii="Helvetica Neue" w:cs="Helvetica Neue" w:eastAsia="Helvetica Neue" w:hAnsi="Helvetica Neue"/>
                <w:color w:val="333333"/>
                <w:rtl w:val="0"/>
              </w:rPr>
              <w:br w:type="textWrapping"/>
            </w:r>
            <w:r w:rsidDel="00000000" w:rsidR="00000000" w:rsidRPr="00000000">
              <w:rPr>
                <w:rtl w:val="0"/>
              </w:rPr>
            </w:r>
          </w:p>
        </w:tc>
        <w:tc>
          <w:tcPr>
            <w:shd w:fill="ffffff" w:val="clear"/>
          </w:tcPr>
          <w:p w:rsidR="00000000" w:rsidDel="00000000" w:rsidP="00000000" w:rsidRDefault="00000000" w:rsidRPr="00000000" w14:paraId="00000025">
            <w:pP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PowerScore has a variety of different SAT materials.  These practice tests include one prep booklet, two official SAT Practice Tests, and other official practice questions.  This website does not require any type of registration.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color w:val="333333"/>
              </w:rPr>
            </w:pPr>
            <w:r w:rsidDel="00000000" w:rsidR="00000000" w:rsidRPr="00000000">
              <w:rPr>
                <w:rtl w:val="0"/>
              </w:rPr>
            </w:r>
          </w:p>
        </w:tc>
      </w:tr>
      <w:tr>
        <w:tc>
          <w:tcPr>
            <w:gridSpan w:val="3"/>
            <w:shd w:fill="e7e6e6" w:val="clear"/>
          </w:tcPr>
          <w:p w:rsidR="00000000" w:rsidDel="00000000" w:rsidP="00000000" w:rsidRDefault="00000000" w:rsidRPr="00000000" w14:paraId="00000028">
            <w:pPr>
              <w:jc w:val="center"/>
              <w:rPr/>
            </w:pPr>
            <w:r w:rsidDel="00000000" w:rsidR="00000000" w:rsidRPr="00000000">
              <w:rPr>
                <w:rtl w:val="0"/>
              </w:rPr>
              <w:t xml:space="preserve">COLLEGE TOURS</w:t>
            </w:r>
          </w:p>
        </w:tc>
      </w:tr>
      <w:tr>
        <w:tc>
          <w:tcPr>
            <w:shd w:fill="ffffff" w:val="clear"/>
          </w:tcPr>
          <w:p w:rsidR="00000000" w:rsidDel="00000000" w:rsidP="00000000" w:rsidRDefault="00000000" w:rsidRPr="00000000" w14:paraId="0000002B">
            <w:pPr>
              <w:shd w:fill="ffffff" w:val="clear"/>
              <w:spacing w:after="150" w:lineRule="auto"/>
              <w:ind w:right="150"/>
              <w:rPr>
                <w:color w:val="333333"/>
              </w:rPr>
            </w:pPr>
            <w:r w:rsidDel="00000000" w:rsidR="00000000" w:rsidRPr="00000000">
              <w:rPr>
                <w:color w:val="333333"/>
                <w:rtl w:val="0"/>
              </w:rPr>
              <w:t xml:space="preserve">Interactive Virtual Tours and Campus Maps</w:t>
            </w:r>
          </w:p>
          <w:p w:rsidR="00000000" w:rsidDel="00000000" w:rsidP="00000000" w:rsidRDefault="00000000" w:rsidRPr="00000000" w14:paraId="0000002C">
            <w:pPr>
              <w:jc w:val="center"/>
              <w:rPr/>
            </w:pPr>
            <w:r w:rsidDel="00000000" w:rsidR="00000000" w:rsidRPr="00000000">
              <w:rPr>
                <w:rtl w:val="0"/>
              </w:rPr>
            </w:r>
          </w:p>
        </w:tc>
        <w:tc>
          <w:tcPr>
            <w:shd w:fill="ffffff" w:val="clear"/>
          </w:tcPr>
          <w:p w:rsidR="00000000" w:rsidDel="00000000" w:rsidP="00000000" w:rsidRDefault="00000000" w:rsidRPr="00000000" w14:paraId="0000002D">
            <w:pPr>
              <w:rPr>
                <w:color w:val="1b0afe"/>
                <w:u w:val="single"/>
              </w:rPr>
            </w:pPr>
            <w:hyperlink r:id="rId17">
              <w:r w:rsidDel="00000000" w:rsidR="00000000" w:rsidRPr="00000000">
                <w:rPr>
                  <w:color w:val="1b0afe"/>
                  <w:u w:val="single"/>
                  <w:rtl w:val="0"/>
                </w:rPr>
                <w:t xml:space="preserve">Campustours.com/</w:t>
              </w:r>
            </w:hyperlink>
            <w:r w:rsidDel="00000000" w:rsidR="00000000" w:rsidRPr="00000000">
              <w:rPr>
                <w:rtl w:val="0"/>
              </w:rPr>
            </w:r>
          </w:p>
        </w:tc>
        <w:tc>
          <w:tcPr>
            <w:shd w:fill="ffffff" w:val="clear"/>
          </w:tcPr>
          <w:p w:rsidR="00000000" w:rsidDel="00000000" w:rsidP="00000000" w:rsidRDefault="00000000" w:rsidRPr="00000000" w14:paraId="0000002E">
            <w:pPr>
              <w:rPr/>
            </w:pPr>
            <w:r w:rsidDel="00000000" w:rsidR="00000000" w:rsidRPr="00000000">
              <w:rPr>
                <w:rtl w:val="0"/>
              </w:rPr>
              <w:t xml:space="preserve">Interactive Maps and Virtual Tours Campus Tours builds video tours, photorealistic interactive campus maps, mobile walking tours and custom data-driven multimedia applications for education, non-profit and government clients worldwide.</w:t>
            </w:r>
          </w:p>
          <w:p w:rsidR="00000000" w:rsidDel="00000000" w:rsidP="00000000" w:rsidRDefault="00000000" w:rsidRPr="00000000" w14:paraId="0000002F">
            <w:pPr>
              <w:jc w:val="center"/>
              <w:rPr/>
            </w:pPr>
            <w:r w:rsidDel="00000000" w:rsidR="00000000" w:rsidRPr="00000000">
              <w:rPr>
                <w:rtl w:val="0"/>
              </w:rPr>
            </w:r>
          </w:p>
        </w:tc>
      </w:tr>
      <w:tr>
        <w:tc>
          <w:tcPr>
            <w:gridSpan w:val="3"/>
            <w:shd w:fill="e7e6e6" w:val="clear"/>
          </w:tcPr>
          <w:p w:rsidR="00000000" w:rsidDel="00000000" w:rsidP="00000000" w:rsidRDefault="00000000" w:rsidRPr="00000000" w14:paraId="00000030">
            <w:pPr>
              <w:jc w:val="center"/>
              <w:rPr/>
            </w:pPr>
            <w:r w:rsidDel="00000000" w:rsidR="00000000" w:rsidRPr="00000000">
              <w:rPr>
                <w:rtl w:val="0"/>
              </w:rPr>
              <w:t xml:space="preserve">INTERVIEW</w:t>
            </w:r>
          </w:p>
        </w:tc>
      </w:tr>
      <w:tr>
        <w:tc>
          <w:tcPr>
            <w:shd w:fill="ffffff" w:val="clear"/>
          </w:tcPr>
          <w:p w:rsidR="00000000" w:rsidDel="00000000" w:rsidP="00000000" w:rsidRDefault="00000000" w:rsidRPr="00000000" w14:paraId="00000033">
            <w:pPr>
              <w:rPr/>
            </w:pPr>
            <w:r w:rsidDel="00000000" w:rsidR="00000000" w:rsidRPr="00000000">
              <w:rPr>
                <w:rtl w:val="0"/>
              </w:rPr>
              <w:t xml:space="preserve">Interview Tips</w:t>
            </w:r>
          </w:p>
        </w:tc>
        <w:tc>
          <w:tcPr>
            <w:shd w:fill="ffffff" w:val="clear"/>
          </w:tcPr>
          <w:p w:rsidR="00000000" w:rsidDel="00000000" w:rsidP="00000000" w:rsidRDefault="00000000" w:rsidRPr="00000000" w14:paraId="00000034">
            <w:pPr>
              <w:rPr>
                <w:color w:val="2f5496"/>
              </w:rPr>
            </w:pPr>
            <w:hyperlink r:id="rId18">
              <w:r w:rsidDel="00000000" w:rsidR="00000000" w:rsidRPr="00000000">
                <w:rPr>
                  <w:color w:val="2f5496"/>
                  <w:u w:val="single"/>
                  <w:rtl w:val="0"/>
                </w:rPr>
                <w:t xml:space="preserve">youtu.be/HG68Ymazo18</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c>
        <w:tc>
          <w:tcPr>
            <w:shd w:fill="ffffff" w:val="clear"/>
          </w:tcPr>
          <w:p w:rsidR="00000000" w:rsidDel="00000000" w:rsidP="00000000" w:rsidRDefault="00000000" w:rsidRPr="00000000" w14:paraId="00000036">
            <w:pPr>
              <w:rPr/>
            </w:pPr>
            <w:r w:rsidDel="00000000" w:rsidR="00000000" w:rsidRPr="00000000">
              <w:rPr>
                <w:rtl w:val="0"/>
              </w:rPr>
              <w:t xml:space="preserve">Top Interview Tips: Common Questions, Body Language &amp; More</w:t>
            </w:r>
          </w:p>
        </w:tc>
      </w:tr>
      <w:tr>
        <w:tc>
          <w:tcPr>
            <w:shd w:fill="ffffff" w:val="clear"/>
          </w:tcPr>
          <w:p w:rsidR="00000000" w:rsidDel="00000000" w:rsidP="00000000" w:rsidRDefault="00000000" w:rsidRPr="00000000" w14:paraId="00000037">
            <w:pPr>
              <w:jc w:val="center"/>
              <w:rPr/>
            </w:pPr>
            <w:r w:rsidDel="00000000" w:rsidR="00000000" w:rsidRPr="00000000">
              <w:rPr>
                <w:rtl w:val="0"/>
              </w:rPr>
            </w:r>
          </w:p>
        </w:tc>
        <w:tc>
          <w:tcPr>
            <w:shd w:fill="ffffff" w:val="clear"/>
          </w:tcPr>
          <w:p w:rsidR="00000000" w:rsidDel="00000000" w:rsidP="00000000" w:rsidRDefault="00000000" w:rsidRPr="00000000" w14:paraId="00000038">
            <w:pPr>
              <w:rPr/>
            </w:pPr>
            <w:r w:rsidDel="00000000" w:rsidR="00000000" w:rsidRPr="00000000">
              <w:rPr>
                <w:rtl w:val="0"/>
              </w:rPr>
            </w:r>
          </w:p>
        </w:tc>
        <w:tc>
          <w:tcPr>
            <w:shd w:fill="ffffff" w:val="clear"/>
          </w:tcPr>
          <w:p w:rsidR="00000000" w:rsidDel="00000000" w:rsidP="00000000" w:rsidRDefault="00000000" w:rsidRPr="00000000" w14:paraId="00000039">
            <w:pPr>
              <w:jc w:val="center"/>
              <w:rPr/>
            </w:pPr>
            <w:r w:rsidDel="00000000" w:rsidR="00000000" w:rsidRPr="00000000">
              <w:rPr>
                <w:rtl w:val="0"/>
              </w:rPr>
            </w:r>
          </w:p>
        </w:tc>
      </w:tr>
      <w:tr>
        <w:tc>
          <w:tcPr>
            <w:shd w:fill="ffffff" w:val="clear"/>
          </w:tcPr>
          <w:p w:rsidR="00000000" w:rsidDel="00000000" w:rsidP="00000000" w:rsidRDefault="00000000" w:rsidRPr="00000000" w14:paraId="0000003A">
            <w:pPr>
              <w:jc w:val="center"/>
              <w:rPr/>
            </w:pPr>
            <w:r w:rsidDel="00000000" w:rsidR="00000000" w:rsidRPr="00000000">
              <w:rPr>
                <w:rtl w:val="0"/>
              </w:rPr>
            </w:r>
          </w:p>
        </w:tc>
        <w:tc>
          <w:tcPr>
            <w:shd w:fill="ffffff" w:val="clear"/>
          </w:tcPr>
          <w:p w:rsidR="00000000" w:rsidDel="00000000" w:rsidP="00000000" w:rsidRDefault="00000000" w:rsidRPr="00000000" w14:paraId="0000003B">
            <w:pPr>
              <w:rPr/>
            </w:pPr>
            <w:r w:rsidDel="00000000" w:rsidR="00000000" w:rsidRPr="00000000">
              <w:rPr>
                <w:rtl w:val="0"/>
              </w:rPr>
            </w:r>
          </w:p>
        </w:tc>
        <w:tc>
          <w:tcPr>
            <w:shd w:fill="ffffff" w:val="clear"/>
          </w:tcPr>
          <w:p w:rsidR="00000000" w:rsidDel="00000000" w:rsidP="00000000" w:rsidRDefault="00000000" w:rsidRPr="00000000" w14:paraId="0000003C">
            <w:pPr>
              <w:jc w:val="center"/>
              <w:rPr/>
            </w:pPr>
            <w:r w:rsidDel="00000000" w:rsidR="00000000" w:rsidRPr="00000000">
              <w:rPr>
                <w:rtl w:val="0"/>
              </w:rPr>
            </w:r>
          </w:p>
        </w:tc>
      </w:tr>
      <w:tr>
        <w:tc>
          <w:tcPr>
            <w:gridSpan w:val="3"/>
            <w:shd w:fill="e7e6e6" w:val="clear"/>
          </w:tcPr>
          <w:p w:rsidR="00000000" w:rsidDel="00000000" w:rsidP="00000000" w:rsidRDefault="00000000" w:rsidRPr="00000000" w14:paraId="0000003D">
            <w:pPr>
              <w:jc w:val="center"/>
              <w:rPr/>
            </w:pPr>
            <w:r w:rsidDel="00000000" w:rsidR="00000000" w:rsidRPr="00000000">
              <w:rPr>
                <w:rtl w:val="0"/>
              </w:rPr>
              <w:t xml:space="preserve">APPLYING FOR COLLEGE</w:t>
            </w:r>
          </w:p>
        </w:tc>
      </w:tr>
      <w:tr>
        <w:tc>
          <w:tcPr>
            <w:shd w:fill="ffffff" w:val="clear"/>
          </w:tcPr>
          <w:p w:rsidR="00000000" w:rsidDel="00000000" w:rsidP="00000000" w:rsidRDefault="00000000" w:rsidRPr="00000000" w14:paraId="00000040">
            <w:pPr>
              <w:rPr/>
            </w:pPr>
            <w:r w:rsidDel="00000000" w:rsidR="00000000" w:rsidRPr="00000000">
              <w:rPr>
                <w:rtl w:val="0"/>
              </w:rPr>
              <w:t xml:space="preserve">GPA GAME APPLYING FOR COLLEGE</w:t>
            </w:r>
          </w:p>
          <w:p w:rsidR="00000000" w:rsidDel="00000000" w:rsidP="00000000" w:rsidRDefault="00000000" w:rsidRPr="00000000" w14:paraId="00000041">
            <w:pPr>
              <w:rPr/>
            </w:pPr>
            <w:r w:rsidDel="00000000" w:rsidR="00000000" w:rsidRPr="00000000">
              <w:rPr>
                <w:rtl w:val="0"/>
              </w:rPr>
            </w:r>
          </w:p>
        </w:tc>
        <w:tc>
          <w:tcPr>
            <w:shd w:fill="ffffff" w:val="clear"/>
          </w:tcPr>
          <w:p w:rsidR="00000000" w:rsidDel="00000000" w:rsidP="00000000" w:rsidRDefault="00000000" w:rsidRPr="00000000" w14:paraId="00000042">
            <w:pPr>
              <w:rPr/>
            </w:pPr>
            <w:hyperlink r:id="rId19">
              <w:r w:rsidDel="00000000" w:rsidR="00000000" w:rsidRPr="00000000">
                <w:rPr>
                  <w:color w:val="0000ff"/>
                  <w:u w:val="single"/>
                  <w:rtl w:val="0"/>
                </w:rPr>
                <w:t xml:space="preserve">https://youtu.be/Gk011HFZQ1E</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c>
        <w:tc>
          <w:tcPr>
            <w:shd w:fill="ffffff" w:val="clear"/>
          </w:tcPr>
          <w:p w:rsidR="00000000" w:rsidDel="00000000" w:rsidP="00000000" w:rsidRDefault="00000000" w:rsidRPr="00000000" w14:paraId="00000044">
            <w:pPr>
              <w:rPr/>
            </w:pPr>
            <w:r w:rsidDel="00000000" w:rsidR="00000000" w:rsidRPr="00000000">
              <w:rPr>
                <w:rtl w:val="0"/>
              </w:rPr>
              <w:t xml:space="preserve">This video explains what colleges look at when students apply for admission.</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5">
            <w:pPr>
              <w:spacing w:before="240" w:line="276" w:lineRule="auto"/>
              <w:ind w:left="-900" w:firstLine="0"/>
              <w:jc w:val="cente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6">
            <w:pPr>
              <w:spacing w:before="240" w:line="276" w:lineRule="auto"/>
              <w:ind w:left="-900" w:firstLine="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7">
            <w:pPr>
              <w:spacing w:before="240" w:line="276" w:lineRule="auto"/>
              <w:ind w:left="-900" w:firstLine="0"/>
              <w:jc w:val="center"/>
              <w:rPr/>
            </w:pPr>
            <w:r w:rsidDel="00000000" w:rsidR="00000000" w:rsidRPr="00000000">
              <w:rPr>
                <w:rtl w:val="0"/>
              </w:rPr>
            </w:r>
          </w:p>
        </w:tc>
      </w:tr>
      <w:tr>
        <w:tc>
          <w:tcPr>
            <w:gridSpan w:val="3"/>
            <w:shd w:fill="ffffff" w:val="clear"/>
          </w:tcPr>
          <w:p w:rsidR="00000000" w:rsidDel="00000000" w:rsidP="00000000" w:rsidRDefault="00000000" w:rsidRPr="00000000" w14:paraId="00000048">
            <w:pPr>
              <w:tabs>
                <w:tab w:val="center" w:pos="4567"/>
                <w:tab w:val="left" w:pos="6696"/>
              </w:tabs>
              <w:rPr/>
            </w:pPr>
            <w:r w:rsidDel="00000000" w:rsidR="00000000" w:rsidRPr="00000000">
              <w:rPr>
                <w:rtl w:val="0"/>
              </w:rPr>
              <w:tab/>
            </w:r>
          </w:p>
        </w:tc>
      </w:tr>
      <w:tr>
        <w:tc>
          <w:tcPr>
            <w:gridSpan w:val="3"/>
            <w:shd w:fill="ffffff" w:val="clear"/>
          </w:tcPr>
          <w:p w:rsidR="00000000" w:rsidDel="00000000" w:rsidP="00000000" w:rsidRDefault="00000000" w:rsidRPr="00000000" w14:paraId="0000004B">
            <w:pPr>
              <w:tabs>
                <w:tab w:val="center" w:pos="4567"/>
                <w:tab w:val="left" w:pos="6696"/>
              </w:tabs>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B5E87"/>
  </w:style>
  <w:style w:type="paragraph" w:styleId="Heading1">
    <w:name w:val="heading 1"/>
    <w:basedOn w:val="Normal"/>
    <w:link w:val="Heading1Char"/>
    <w:uiPriority w:val="9"/>
    <w:qFormat w:val="1"/>
    <w:rsid w:val="006E777C"/>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E72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621C3"/>
    <w:rPr>
      <w:color w:val="0000ff"/>
      <w:u w:val="single"/>
    </w:rPr>
  </w:style>
  <w:style w:type="character" w:styleId="UnresolvedMention">
    <w:name w:val="Unresolved Mention"/>
    <w:basedOn w:val="DefaultParagraphFont"/>
    <w:uiPriority w:val="99"/>
    <w:semiHidden w:val="1"/>
    <w:unhideWhenUsed w:val="1"/>
    <w:rsid w:val="00A621C3"/>
    <w:rPr>
      <w:color w:val="605e5c"/>
      <w:shd w:color="auto" w:fill="e1dfdd" w:val="clear"/>
    </w:rPr>
  </w:style>
  <w:style w:type="paragraph" w:styleId="ListParagraph">
    <w:name w:val="List Paragraph"/>
    <w:basedOn w:val="Normal"/>
    <w:uiPriority w:val="34"/>
    <w:qFormat w:val="1"/>
    <w:rsid w:val="00716A19"/>
    <w:pPr>
      <w:ind w:left="720"/>
      <w:contextualSpacing w:val="1"/>
    </w:pPr>
  </w:style>
  <w:style w:type="character" w:styleId="Heading1Char" w:customStyle="1">
    <w:name w:val="Heading 1 Char"/>
    <w:basedOn w:val="DefaultParagraphFont"/>
    <w:link w:val="Heading1"/>
    <w:uiPriority w:val="9"/>
    <w:rsid w:val="006E777C"/>
    <w:rPr>
      <w:rFonts w:ascii="Times New Roman" w:cs="Times New Roman" w:eastAsia="Times New Roman" w:hAnsi="Times New Roman"/>
      <w:b w:val="1"/>
      <w:bCs w:val="1"/>
      <w:kern w:val="36"/>
      <w:sz w:val="48"/>
      <w:szCs w:val="48"/>
    </w:rPr>
  </w:style>
  <w:style w:type="character" w:styleId="FollowedHyperlink">
    <w:name w:val="FollowedHyperlink"/>
    <w:basedOn w:val="DefaultParagraphFont"/>
    <w:uiPriority w:val="99"/>
    <w:semiHidden w:val="1"/>
    <w:unhideWhenUsed w:val="1"/>
    <w:rsid w:val="006B5E87"/>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hpracticeplus.com/psat.php" TargetMode="External"/><Relationship Id="rId10" Type="http://schemas.openxmlformats.org/officeDocument/2006/relationships/hyperlink" Target="http://www.princetonreview.com/college/free-sat-practice-test" TargetMode="External"/><Relationship Id="rId13" Type="http://schemas.openxmlformats.org/officeDocument/2006/relationships/hyperlink" Target="http://www.testpreppractice.net/" TargetMode="External"/><Relationship Id="rId12" Type="http://schemas.openxmlformats.org/officeDocument/2006/relationships/hyperlink" Target="https://www.kaptest.com/sat#fre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stprepreview.com/sat_practice.htm" TargetMode="External"/><Relationship Id="rId15" Type="http://schemas.openxmlformats.org/officeDocument/2006/relationships/hyperlink" Target="http://www.sparknotes.com/testprep/" TargetMode="External"/><Relationship Id="rId14" Type="http://schemas.openxmlformats.org/officeDocument/2006/relationships/hyperlink" Target="http://www.varsitytutors.com/sat-practice-tests" TargetMode="External"/><Relationship Id="rId17" Type="http://schemas.openxmlformats.org/officeDocument/2006/relationships/hyperlink" Target="https://campustours.com/" TargetMode="External"/><Relationship Id="rId16" Type="http://schemas.openxmlformats.org/officeDocument/2006/relationships/hyperlink" Target="https://www.powerscore.com/sat/help/" TargetMode="External"/><Relationship Id="rId5" Type="http://schemas.openxmlformats.org/officeDocument/2006/relationships/styles" Target="styles.xml"/><Relationship Id="rId19" Type="http://schemas.openxmlformats.org/officeDocument/2006/relationships/hyperlink" Target="https://youtu.be/Gk011HFZQ1E" TargetMode="External"/><Relationship Id="rId6" Type="http://schemas.openxmlformats.org/officeDocument/2006/relationships/customXml" Target="../customXML/item1.xml"/><Relationship Id="rId18" Type="http://schemas.openxmlformats.org/officeDocument/2006/relationships/hyperlink" Target="https://youtu.be/HG68Ymazo18" TargetMode="External"/><Relationship Id="rId7" Type="http://schemas.openxmlformats.org/officeDocument/2006/relationships/hyperlink" Target="https://collegereadiness.collegeboard.org/sat/inside-the-test" TargetMode="External"/><Relationship Id="rId8" Type="http://schemas.openxmlformats.org/officeDocument/2006/relationships/hyperlink" Target="https://www.khanacademy.org/test-prep/new-sa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np0EZT1tZl+x7Zx/cJbhdR6Xg==">AMUW2mW6LNpvDs5wM6qo1mBL4TAwvdidR+9Lll3MP0n4flmlXe73OghAqS6mTwSNZmujHomtk22EHRbA+sabhAfdEYwWTbA9y8C/BtGSgyQdd8HuWfzpP3k=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2020-08-05T14:15:00Z</dcterms:created>
  <dc:creator>Eddie Camp</dc:creator>
</cp:coreProperties>
</file>